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BA9" w:rsidRPr="00253BA9" w:rsidRDefault="00253BA9" w:rsidP="00253BA9">
      <w:pPr>
        <w:jc w:val="center"/>
        <w:rPr>
          <w:b/>
          <w:sz w:val="40"/>
          <w:szCs w:val="40"/>
        </w:rPr>
      </w:pPr>
      <w:r w:rsidRPr="00253BA9">
        <w:rPr>
          <w:b/>
          <w:sz w:val="40"/>
          <w:szCs w:val="40"/>
        </w:rPr>
        <w:t>VILLA STOCKEU te STAVELOT</w:t>
      </w:r>
    </w:p>
    <w:p w:rsidR="0016068E" w:rsidRDefault="009E0BE5" w:rsidP="00253BA9">
      <w:pPr>
        <w:jc w:val="center"/>
        <w:rPr>
          <w:b/>
        </w:rPr>
      </w:pPr>
      <w:r>
        <w:rPr>
          <w:b/>
          <w:noProof/>
          <w:lang w:eastAsia="nl-BE"/>
        </w:rPr>
        <w:drawing>
          <wp:inline distT="0" distB="0" distL="0" distR="0">
            <wp:extent cx="2753674" cy="1828800"/>
            <wp:effectExtent l="19050" t="0" r="8576" b="0"/>
            <wp:docPr id="4" name="Picture 3" descr="Villa Stockeu 2013 zom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Stockeu 2013 zomer 001.jpg"/>
                    <pic:cNvPicPr/>
                  </pic:nvPicPr>
                  <pic:blipFill>
                    <a:blip r:embed="rId5" cstate="print"/>
                    <a:stretch>
                      <a:fillRect/>
                    </a:stretch>
                  </pic:blipFill>
                  <pic:spPr>
                    <a:xfrm>
                      <a:off x="0" y="0"/>
                      <a:ext cx="2752886" cy="1828277"/>
                    </a:xfrm>
                    <a:prstGeom prst="rect">
                      <a:avLst/>
                    </a:prstGeom>
                  </pic:spPr>
                </pic:pic>
              </a:graphicData>
            </a:graphic>
          </wp:inline>
        </w:drawing>
      </w:r>
      <w:r w:rsidR="00F164CE">
        <w:rPr>
          <w:b/>
          <w:noProof/>
          <w:lang w:eastAsia="nl-BE"/>
        </w:rPr>
        <w:drawing>
          <wp:inline distT="0" distB="0" distL="0" distR="0">
            <wp:extent cx="2743200" cy="1822055"/>
            <wp:effectExtent l="19050" t="0" r="0" b="0"/>
            <wp:docPr id="15" name="Picture 14" descr="Villa Stockeu 2013 zomer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Stockeu 2013 zomer 024.jpg"/>
                    <pic:cNvPicPr/>
                  </pic:nvPicPr>
                  <pic:blipFill>
                    <a:blip r:embed="rId6" cstate="print"/>
                    <a:stretch>
                      <a:fillRect/>
                    </a:stretch>
                  </pic:blipFill>
                  <pic:spPr>
                    <a:xfrm>
                      <a:off x="0" y="0"/>
                      <a:ext cx="2746556" cy="1824284"/>
                    </a:xfrm>
                    <a:prstGeom prst="rect">
                      <a:avLst/>
                    </a:prstGeom>
                  </pic:spPr>
                </pic:pic>
              </a:graphicData>
            </a:graphic>
          </wp:inline>
        </w:drawing>
      </w:r>
    </w:p>
    <w:p w:rsidR="009E0BE5" w:rsidRPr="002772E3" w:rsidRDefault="009E0BE5" w:rsidP="009E0BE5">
      <w:pPr>
        <w:rPr>
          <w:b/>
          <w:sz w:val="28"/>
          <w:szCs w:val="28"/>
        </w:rPr>
      </w:pPr>
      <w:r w:rsidRPr="002772E3">
        <w:rPr>
          <w:b/>
          <w:sz w:val="28"/>
          <w:szCs w:val="28"/>
        </w:rPr>
        <w:t>Geconcentreerd werken én ontspannen in de Belgische Ardenn</w:t>
      </w:r>
      <w:r>
        <w:rPr>
          <w:b/>
          <w:sz w:val="28"/>
          <w:szCs w:val="28"/>
        </w:rPr>
        <w:t>en</w:t>
      </w:r>
      <w:r w:rsidRPr="002772E3">
        <w:rPr>
          <w:b/>
          <w:sz w:val="28"/>
          <w:szCs w:val="28"/>
        </w:rPr>
        <w:t xml:space="preserve">  </w:t>
      </w:r>
    </w:p>
    <w:p w:rsidR="009E0BE5" w:rsidRDefault="009E0BE5" w:rsidP="009E0BE5">
      <w:pPr>
        <w:jc w:val="both"/>
      </w:pPr>
      <w:r>
        <w:t>Villa Stockeu is geschikt voor elk bedrijfsmatig verblijf.  De woning is geschikt voor groepen tot 20 personen en biedt zeer comfortabele faciliteiten, waaronder een goed uitgeruste vergaderruimte, 7 luxe slaapkamers, 7 badkamers, een binnenzwembad, een sauna, een hammam en een jacuzzi op het terras met fenomenaal zicht over de vallei.</w:t>
      </w:r>
    </w:p>
    <w:p w:rsidR="00344700" w:rsidRPr="005002A3" w:rsidRDefault="00344700" w:rsidP="00253BA9">
      <w:pPr>
        <w:rPr>
          <w:b/>
          <w:sz w:val="28"/>
          <w:szCs w:val="28"/>
        </w:rPr>
      </w:pPr>
      <w:r w:rsidRPr="005002A3">
        <w:rPr>
          <w:b/>
          <w:sz w:val="28"/>
          <w:szCs w:val="28"/>
        </w:rPr>
        <w:t>Verblijf</w:t>
      </w:r>
    </w:p>
    <w:p w:rsidR="00253BA9" w:rsidRDefault="00253BA9" w:rsidP="00253BA9">
      <w:r>
        <w:t>De woning beschikt over 7 slaapkamers met elk twee of vier bedden en is daarmee geschikt voor groepen tot 20 personen.  Alle slaapkamers hebben een eigen badkamer met badlinnen.  Verder is er een ruime woonkamer met open haard en een eetkamer met open keuken.   De keuken is voorzien van alle nodige apparatuur, maar er zijn ook uitgebreide cateringsmogelijkheden.</w:t>
      </w:r>
    </w:p>
    <w:p w:rsidR="0016068E" w:rsidRDefault="002440B7" w:rsidP="002440B7">
      <w:pPr>
        <w:jc w:val="center"/>
        <w:rPr>
          <w:b/>
        </w:rPr>
      </w:pPr>
      <w:r>
        <w:rPr>
          <w:b/>
          <w:noProof/>
          <w:lang w:eastAsia="nl-BE"/>
        </w:rPr>
        <w:drawing>
          <wp:inline distT="0" distB="0" distL="0" distR="0">
            <wp:extent cx="2609950" cy="1733550"/>
            <wp:effectExtent l="19050" t="0" r="0" b="0"/>
            <wp:docPr id="8" name="Picture 6" descr="Villa Stockeu 2013 zomer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Stockeu 2013 zomer 038.jpg"/>
                    <pic:cNvPicPr/>
                  </pic:nvPicPr>
                  <pic:blipFill>
                    <a:blip r:embed="rId7" cstate="print"/>
                    <a:stretch>
                      <a:fillRect/>
                    </a:stretch>
                  </pic:blipFill>
                  <pic:spPr>
                    <a:xfrm>
                      <a:off x="0" y="0"/>
                      <a:ext cx="2620394" cy="1740487"/>
                    </a:xfrm>
                    <a:prstGeom prst="rect">
                      <a:avLst/>
                    </a:prstGeom>
                  </pic:spPr>
                </pic:pic>
              </a:graphicData>
            </a:graphic>
          </wp:inline>
        </w:drawing>
      </w:r>
      <w:r>
        <w:rPr>
          <w:b/>
          <w:noProof/>
          <w:lang w:eastAsia="nl-BE"/>
        </w:rPr>
        <w:drawing>
          <wp:inline distT="0" distB="0" distL="0" distR="0">
            <wp:extent cx="2624160" cy="1743075"/>
            <wp:effectExtent l="19050" t="0" r="4740" b="0"/>
            <wp:docPr id="9" name="Picture 2" descr="DSC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5.JPG"/>
                    <pic:cNvPicPr/>
                  </pic:nvPicPr>
                  <pic:blipFill>
                    <a:blip r:embed="rId8" cstate="print"/>
                    <a:stretch>
                      <a:fillRect/>
                    </a:stretch>
                  </pic:blipFill>
                  <pic:spPr>
                    <a:xfrm>
                      <a:off x="0" y="0"/>
                      <a:ext cx="2628517" cy="1745969"/>
                    </a:xfrm>
                    <a:prstGeom prst="rect">
                      <a:avLst/>
                    </a:prstGeom>
                  </pic:spPr>
                </pic:pic>
              </a:graphicData>
            </a:graphic>
          </wp:inline>
        </w:drawing>
      </w:r>
    </w:p>
    <w:p w:rsidR="00D01E5B" w:rsidRDefault="00966DD4" w:rsidP="00253BA9">
      <w:pPr>
        <w:jc w:val="center"/>
      </w:pPr>
      <w:r>
        <w:rPr>
          <w:noProof/>
          <w:lang w:eastAsia="nl-BE"/>
        </w:rPr>
        <w:drawing>
          <wp:inline distT="0" distB="0" distL="0" distR="0">
            <wp:extent cx="2838450" cy="1858821"/>
            <wp:effectExtent l="19050" t="0" r="0" b="0"/>
            <wp:docPr id="20" name="Picture 0" descr="DSC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9.JPG"/>
                    <pic:cNvPicPr/>
                  </pic:nvPicPr>
                  <pic:blipFill>
                    <a:blip r:embed="rId9" cstate="print"/>
                    <a:stretch>
                      <a:fillRect/>
                    </a:stretch>
                  </pic:blipFill>
                  <pic:spPr>
                    <a:xfrm>
                      <a:off x="0" y="0"/>
                      <a:ext cx="2844747" cy="1862945"/>
                    </a:xfrm>
                    <a:prstGeom prst="rect">
                      <a:avLst/>
                    </a:prstGeom>
                  </pic:spPr>
                </pic:pic>
              </a:graphicData>
            </a:graphic>
          </wp:inline>
        </w:drawing>
      </w:r>
      <w:r w:rsidR="00D01E5B">
        <w:rPr>
          <w:noProof/>
          <w:lang w:eastAsia="nl-BE"/>
        </w:rPr>
        <w:drawing>
          <wp:inline distT="0" distB="0" distL="0" distR="0">
            <wp:extent cx="2200275" cy="1946091"/>
            <wp:effectExtent l="19050" t="0" r="9525" b="0"/>
            <wp:docPr id="12" name="Picture 11" descr="Villa Stockeu 2013 zomer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Stockeu 2013 zomer 057.jpg"/>
                    <pic:cNvPicPr/>
                  </pic:nvPicPr>
                  <pic:blipFill>
                    <a:blip r:embed="rId10" cstate="print"/>
                    <a:stretch>
                      <a:fillRect/>
                    </a:stretch>
                  </pic:blipFill>
                  <pic:spPr>
                    <a:xfrm>
                      <a:off x="0" y="0"/>
                      <a:ext cx="2201012" cy="1946743"/>
                    </a:xfrm>
                    <a:prstGeom prst="rect">
                      <a:avLst/>
                    </a:prstGeom>
                  </pic:spPr>
                </pic:pic>
              </a:graphicData>
            </a:graphic>
          </wp:inline>
        </w:drawing>
      </w:r>
    </w:p>
    <w:p w:rsidR="002772E3" w:rsidRPr="005002A3" w:rsidRDefault="002772E3" w:rsidP="00344700">
      <w:pPr>
        <w:rPr>
          <w:b/>
          <w:sz w:val="28"/>
          <w:szCs w:val="28"/>
        </w:rPr>
      </w:pPr>
      <w:r w:rsidRPr="005002A3">
        <w:rPr>
          <w:b/>
          <w:sz w:val="28"/>
          <w:szCs w:val="28"/>
        </w:rPr>
        <w:lastRenderedPageBreak/>
        <w:t>Werken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984"/>
      </w:tblGrid>
      <w:tr w:rsidR="005002A3" w:rsidTr="005002A3">
        <w:tc>
          <w:tcPr>
            <w:tcW w:w="3510" w:type="dxa"/>
          </w:tcPr>
          <w:p w:rsidR="005002A3" w:rsidRDefault="005002A3" w:rsidP="00F37EA0">
            <w:pPr>
              <w:jc w:val="center"/>
              <w:rPr>
                <w:b/>
              </w:rPr>
            </w:pPr>
            <w:r>
              <w:rPr>
                <w:b/>
                <w:noProof/>
                <w:sz w:val="32"/>
                <w:szCs w:val="32"/>
                <w:lang w:eastAsia="nl-BE"/>
              </w:rPr>
              <w:drawing>
                <wp:inline distT="0" distB="0" distL="0" distR="0">
                  <wp:extent cx="1376267" cy="2095500"/>
                  <wp:effectExtent l="19050" t="0" r="0" b="0"/>
                  <wp:docPr id="16" name="Picture 1" descr="DSC_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1.JPG"/>
                          <pic:cNvPicPr/>
                        </pic:nvPicPr>
                        <pic:blipFill>
                          <a:blip r:embed="rId11" cstate="print"/>
                          <a:stretch>
                            <a:fillRect/>
                          </a:stretch>
                        </pic:blipFill>
                        <pic:spPr>
                          <a:xfrm>
                            <a:off x="0" y="0"/>
                            <a:ext cx="1377858" cy="2097922"/>
                          </a:xfrm>
                          <a:prstGeom prst="rect">
                            <a:avLst/>
                          </a:prstGeom>
                        </pic:spPr>
                      </pic:pic>
                    </a:graphicData>
                  </a:graphic>
                </wp:inline>
              </w:drawing>
            </w:r>
          </w:p>
        </w:tc>
        <w:tc>
          <w:tcPr>
            <w:tcW w:w="5984" w:type="dxa"/>
          </w:tcPr>
          <w:p w:rsidR="005002A3" w:rsidRDefault="00F37EA0" w:rsidP="00F37EA0">
            <w:pPr>
              <w:pStyle w:val="ListParagraph"/>
              <w:rPr>
                <w:b/>
              </w:rPr>
            </w:pPr>
            <w:r>
              <w:rPr>
                <w:noProof/>
                <w:lang w:eastAsia="nl-BE"/>
              </w:rPr>
              <w:drawing>
                <wp:inline distT="0" distB="0" distL="0" distR="0">
                  <wp:extent cx="2652972" cy="1762125"/>
                  <wp:effectExtent l="19050" t="0" r="0" b="0"/>
                  <wp:docPr id="22" name="Picture 20" descr="Villa Stockeu 2013 zomer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 Stockeu 2013 zomer 063.jpg"/>
                          <pic:cNvPicPr/>
                        </pic:nvPicPr>
                        <pic:blipFill>
                          <a:blip r:embed="rId12" cstate="print"/>
                          <a:stretch>
                            <a:fillRect/>
                          </a:stretch>
                        </pic:blipFill>
                        <pic:spPr>
                          <a:xfrm>
                            <a:off x="0" y="0"/>
                            <a:ext cx="2662140" cy="1768214"/>
                          </a:xfrm>
                          <a:prstGeom prst="rect">
                            <a:avLst/>
                          </a:prstGeom>
                        </pic:spPr>
                      </pic:pic>
                    </a:graphicData>
                  </a:graphic>
                </wp:inline>
              </w:drawing>
            </w:r>
          </w:p>
        </w:tc>
      </w:tr>
    </w:tbl>
    <w:p w:rsidR="005002A3" w:rsidRDefault="005002A3" w:rsidP="00344700">
      <w:pPr>
        <w:rPr>
          <w:b/>
        </w:rPr>
      </w:pPr>
    </w:p>
    <w:p w:rsidR="00F37EA0" w:rsidRDefault="00F37EA0" w:rsidP="00F37EA0">
      <w:r>
        <w:t xml:space="preserve">U kan in alle rust vergaderen, presenteren en werken aan teambuilding in de vergaderruimte.  U kan het gezelschap opsplitsen en werken in de woonkamer/eetkamer.  De vergaderruimte is geschikt voor max 14 personen en beschikt over : </w:t>
      </w:r>
    </w:p>
    <w:p w:rsidR="00F37EA0" w:rsidRDefault="00F37EA0" w:rsidP="00F37EA0">
      <w:pPr>
        <w:pStyle w:val="ListParagraph"/>
        <w:numPr>
          <w:ilvl w:val="0"/>
          <w:numId w:val="1"/>
        </w:numPr>
      </w:pPr>
      <w:r>
        <w:t>Grote vergadertafel met comfortabele stoelen</w:t>
      </w:r>
    </w:p>
    <w:p w:rsidR="00F37EA0" w:rsidRDefault="00F37EA0" w:rsidP="00F37EA0">
      <w:pPr>
        <w:pStyle w:val="ListParagraph"/>
        <w:numPr>
          <w:ilvl w:val="0"/>
          <w:numId w:val="1"/>
        </w:numPr>
      </w:pPr>
      <w:r>
        <w:t>Draadloos internetaansluiting</w:t>
      </w:r>
    </w:p>
    <w:p w:rsidR="00F37EA0" w:rsidRDefault="00F37EA0" w:rsidP="00F37EA0">
      <w:pPr>
        <w:pStyle w:val="ListParagraph"/>
        <w:numPr>
          <w:ilvl w:val="0"/>
          <w:numId w:val="1"/>
        </w:numPr>
      </w:pPr>
      <w:r>
        <w:t>Beamer</w:t>
      </w:r>
    </w:p>
    <w:p w:rsidR="00F37EA0" w:rsidRDefault="00F37EA0" w:rsidP="00F37EA0">
      <w:pPr>
        <w:pStyle w:val="ListParagraph"/>
        <w:numPr>
          <w:ilvl w:val="0"/>
          <w:numId w:val="1"/>
        </w:numPr>
      </w:pPr>
      <w:r>
        <w:t>Flip-over, witbord</w:t>
      </w:r>
    </w:p>
    <w:p w:rsidR="00F37EA0" w:rsidRDefault="00F37EA0" w:rsidP="00F37EA0">
      <w:pPr>
        <w:pStyle w:val="ListParagraph"/>
        <w:numPr>
          <w:ilvl w:val="0"/>
          <w:numId w:val="1"/>
        </w:numPr>
      </w:pPr>
      <w:r>
        <w:t>DVD/CD speler, TV en radio</w:t>
      </w:r>
    </w:p>
    <w:p w:rsidR="002772E3" w:rsidRPr="005002A3" w:rsidRDefault="002772E3" w:rsidP="002772E3">
      <w:pPr>
        <w:rPr>
          <w:b/>
          <w:sz w:val="28"/>
          <w:szCs w:val="28"/>
        </w:rPr>
      </w:pPr>
      <w:r w:rsidRPr="005002A3">
        <w:rPr>
          <w:b/>
          <w:sz w:val="28"/>
          <w:szCs w:val="28"/>
        </w:rPr>
        <w:t>Ontspannen</w:t>
      </w:r>
    </w:p>
    <w:p w:rsidR="00410747" w:rsidRDefault="00410747" w:rsidP="002772E3">
      <w:r>
        <w:t xml:space="preserve">Ontspannen kan u in de sauna of de hammam, waarna u een duik neemt in het prachtige inpandige zwembad.  Bij mooi weer kan u genieten van een drankje op het terras, met </w:t>
      </w:r>
      <w:r w:rsidR="00E7778E">
        <w:t xml:space="preserve">fenomenaal </w:t>
      </w:r>
      <w:r>
        <w:t xml:space="preserve">zicht </w:t>
      </w:r>
      <w:r w:rsidR="00E7778E">
        <w:t>over</w:t>
      </w:r>
      <w:r>
        <w:t xml:space="preserve"> de vallei.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558"/>
      </w:tblGrid>
      <w:tr w:rsidR="00F37EA0" w:rsidTr="00B9052A">
        <w:tc>
          <w:tcPr>
            <w:tcW w:w="3936" w:type="dxa"/>
          </w:tcPr>
          <w:p w:rsidR="00F37EA0" w:rsidRDefault="00F37EA0" w:rsidP="00F37EA0">
            <w:pPr>
              <w:tabs>
                <w:tab w:val="left" w:pos="2715"/>
              </w:tabs>
              <w:jc w:val="center"/>
            </w:pPr>
            <w:r>
              <w:rPr>
                <w:noProof/>
                <w:lang w:eastAsia="nl-BE"/>
              </w:rPr>
              <w:drawing>
                <wp:inline distT="0" distB="0" distL="0" distR="0">
                  <wp:extent cx="1225483" cy="1855257"/>
                  <wp:effectExtent l="19050" t="0" r="0" b="0"/>
                  <wp:docPr id="30" name="Picture 24" descr="DSC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47.JPG"/>
                          <pic:cNvPicPr/>
                        </pic:nvPicPr>
                        <pic:blipFill>
                          <a:blip r:embed="rId13" cstate="print"/>
                          <a:stretch>
                            <a:fillRect/>
                          </a:stretch>
                        </pic:blipFill>
                        <pic:spPr>
                          <a:xfrm>
                            <a:off x="0" y="0"/>
                            <a:ext cx="1225570" cy="1855389"/>
                          </a:xfrm>
                          <a:prstGeom prst="rect">
                            <a:avLst/>
                          </a:prstGeom>
                        </pic:spPr>
                      </pic:pic>
                    </a:graphicData>
                  </a:graphic>
                </wp:inline>
              </w:drawing>
            </w:r>
          </w:p>
        </w:tc>
        <w:tc>
          <w:tcPr>
            <w:tcW w:w="5558" w:type="dxa"/>
          </w:tcPr>
          <w:p w:rsidR="00F37EA0" w:rsidRDefault="00F37EA0" w:rsidP="00F37EA0">
            <w:pPr>
              <w:jc w:val="center"/>
            </w:pPr>
            <w:r>
              <w:rPr>
                <w:noProof/>
                <w:lang w:eastAsia="nl-BE"/>
              </w:rPr>
              <w:drawing>
                <wp:inline distT="0" distB="0" distL="0" distR="0">
                  <wp:extent cx="2828925" cy="1857824"/>
                  <wp:effectExtent l="19050" t="0" r="9525" b="0"/>
                  <wp:docPr id="31" name="Picture 27" descr="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2.JPG"/>
                          <pic:cNvPicPr/>
                        </pic:nvPicPr>
                        <pic:blipFill>
                          <a:blip r:embed="rId14" cstate="print"/>
                          <a:stretch>
                            <a:fillRect/>
                          </a:stretch>
                        </pic:blipFill>
                        <pic:spPr>
                          <a:xfrm>
                            <a:off x="0" y="0"/>
                            <a:ext cx="2830622" cy="1858938"/>
                          </a:xfrm>
                          <a:prstGeom prst="rect">
                            <a:avLst/>
                          </a:prstGeom>
                        </pic:spPr>
                      </pic:pic>
                    </a:graphicData>
                  </a:graphic>
                </wp:inline>
              </w:drawing>
            </w:r>
          </w:p>
        </w:tc>
      </w:tr>
    </w:tbl>
    <w:p w:rsidR="00F37EA0" w:rsidRDefault="00F37EA0" w:rsidP="00F37EA0">
      <w:pPr>
        <w:jc w:val="center"/>
      </w:pPr>
    </w:p>
    <w:p w:rsidR="00410747" w:rsidRDefault="00410747" w:rsidP="002772E3">
      <w:r>
        <w:t xml:space="preserve">Ontspannen kan u ook door te gaan wandelen of mountainbiken in de omgeving van de woning.  </w:t>
      </w:r>
    </w:p>
    <w:p w:rsidR="00966DD4" w:rsidRDefault="00966DD4" w:rsidP="002772E3">
      <w:r>
        <w:t xml:space="preserve">Voor een teambuilding event kan u steeds beroep doen op </w:t>
      </w:r>
      <w:r w:rsidR="003E2100">
        <w:t xml:space="preserve">een aantal professionele organisaties, gelocaliseerd in de omgeving van Stavelot. </w:t>
      </w:r>
    </w:p>
    <w:p w:rsidR="00B9052A" w:rsidRDefault="00B9052A" w:rsidP="002772E3">
      <w:pPr>
        <w:rPr>
          <w:b/>
          <w:sz w:val="28"/>
          <w:szCs w:val="28"/>
        </w:rPr>
      </w:pPr>
    </w:p>
    <w:p w:rsidR="004B599A" w:rsidRPr="00966DD4" w:rsidRDefault="005D4F1F" w:rsidP="002772E3">
      <w:pPr>
        <w:rPr>
          <w:b/>
          <w:sz w:val="28"/>
          <w:szCs w:val="28"/>
        </w:rPr>
      </w:pPr>
      <w:r w:rsidRPr="00966DD4">
        <w:rPr>
          <w:b/>
          <w:sz w:val="28"/>
          <w:szCs w:val="28"/>
        </w:rPr>
        <w:lastRenderedPageBreak/>
        <w:t xml:space="preserve">Catering </w:t>
      </w:r>
    </w:p>
    <w:p w:rsidR="004B599A" w:rsidRDefault="004B599A" w:rsidP="002772E3">
      <w:r>
        <w:t xml:space="preserve">Om het u gemakkelijk te maken </w:t>
      </w:r>
      <w:r w:rsidR="005D4F1F">
        <w:t xml:space="preserve">kunnen we </w:t>
      </w:r>
      <w:r>
        <w:t>zorgen voor de ontbijtvoorraad  :</w:t>
      </w:r>
    </w:p>
    <w:p w:rsidR="004B599A" w:rsidRDefault="004B599A" w:rsidP="004B599A">
      <w:pPr>
        <w:pStyle w:val="ListParagraph"/>
        <w:numPr>
          <w:ilvl w:val="0"/>
          <w:numId w:val="1"/>
        </w:numPr>
      </w:pPr>
      <w:r>
        <w:t>koffie, thee, melk, vruchtensap</w:t>
      </w:r>
    </w:p>
    <w:p w:rsidR="004B599A" w:rsidRDefault="004B599A" w:rsidP="004B599A">
      <w:pPr>
        <w:pStyle w:val="ListParagraph"/>
        <w:numPr>
          <w:ilvl w:val="0"/>
          <w:numId w:val="1"/>
        </w:numPr>
      </w:pPr>
      <w:r>
        <w:t xml:space="preserve">eieren, ontbijtspek, kaas, ham, jam, </w:t>
      </w:r>
    </w:p>
    <w:p w:rsidR="004B599A" w:rsidRDefault="004B599A" w:rsidP="004B599A">
      <w:pPr>
        <w:pStyle w:val="ListParagraph"/>
        <w:numPr>
          <w:ilvl w:val="0"/>
          <w:numId w:val="1"/>
        </w:numPr>
      </w:pPr>
      <w:r>
        <w:t>ontbijtgranen</w:t>
      </w:r>
    </w:p>
    <w:p w:rsidR="004B599A" w:rsidRDefault="004B599A" w:rsidP="004B599A">
      <w:pPr>
        <w:pStyle w:val="ListParagraph"/>
        <w:numPr>
          <w:ilvl w:val="0"/>
          <w:numId w:val="1"/>
        </w:numPr>
      </w:pPr>
      <w:r>
        <w:t>yoghurt</w:t>
      </w:r>
    </w:p>
    <w:p w:rsidR="004B599A" w:rsidRDefault="004B599A" w:rsidP="004B599A">
      <w:pPr>
        <w:pStyle w:val="ListParagraph"/>
        <w:numPr>
          <w:ilvl w:val="0"/>
          <w:numId w:val="1"/>
        </w:numPr>
      </w:pPr>
      <w:r>
        <w:t>assortiment broodjes (worden geleverd)</w:t>
      </w:r>
    </w:p>
    <w:p w:rsidR="004B599A" w:rsidRDefault="004B599A" w:rsidP="004B599A">
      <w:r>
        <w:t xml:space="preserve">Het ontbijt maakt u verder zelf klaar.  </w:t>
      </w:r>
    </w:p>
    <w:p w:rsidR="004B599A" w:rsidRDefault="004B599A" w:rsidP="004B599A">
      <w:r>
        <w:t xml:space="preserve">Voor de lunch en het diner zorgt u in principe zelf, maar ook dit </w:t>
      </w:r>
      <w:r w:rsidR="00966DD4">
        <w:t>kan u</w:t>
      </w:r>
      <w:r>
        <w:t xml:space="preserve"> voor u laten verzorgen.  In Stavelot zijn prima restaurants.  Verder zijn er in de omgeving van de woning diverse supermarkten en handelaars waar u boodschappen kunt doen.  Samen koken is prima voor de teambuilding !  Maar u kan natuurlijk ook een traiteur inschakelen.  </w:t>
      </w:r>
      <w:r w:rsidR="00966DD4">
        <w:t>We helpen u graag verder !</w:t>
      </w:r>
    </w:p>
    <w:p w:rsidR="00AA5694" w:rsidRPr="00966DD4" w:rsidRDefault="00AA5694" w:rsidP="002772E3">
      <w:pPr>
        <w:rPr>
          <w:b/>
          <w:sz w:val="28"/>
          <w:szCs w:val="28"/>
        </w:rPr>
      </w:pPr>
      <w:r w:rsidRPr="00966DD4">
        <w:rPr>
          <w:b/>
          <w:sz w:val="28"/>
          <w:szCs w:val="28"/>
        </w:rPr>
        <w:t xml:space="preserve">Huurperiode </w:t>
      </w:r>
    </w:p>
    <w:p w:rsidR="002772E3" w:rsidRDefault="00AA5694" w:rsidP="00344700">
      <w:r>
        <w:t xml:space="preserve">De huurperiode loopt van maandagavond </w:t>
      </w:r>
      <w:r w:rsidR="00E7778E">
        <w:t xml:space="preserve">17u tot vrijdagochtend 9u of van vrijdagavond 17u tot maandagochtend 9u.  </w:t>
      </w:r>
    </w:p>
    <w:p w:rsidR="00B9052A" w:rsidRDefault="00B9052A" w:rsidP="00344700"/>
    <w:p w:rsidR="00B9052A" w:rsidRDefault="00B9052A" w:rsidP="00344700"/>
    <w:p w:rsidR="00B9052A" w:rsidRDefault="00B9052A" w:rsidP="00344700">
      <w:hyperlink r:id="rId15" w:history="1">
        <w:r w:rsidRPr="00904F37">
          <w:rPr>
            <w:rStyle w:val="Hyperlink"/>
          </w:rPr>
          <w:t>www.villastockeu.be</w:t>
        </w:r>
      </w:hyperlink>
    </w:p>
    <w:p w:rsidR="00B9052A" w:rsidRDefault="00B9052A" w:rsidP="00344700">
      <w:hyperlink r:id="rId16" w:history="1">
        <w:r w:rsidRPr="00904F37">
          <w:rPr>
            <w:rStyle w:val="Hyperlink"/>
          </w:rPr>
          <w:t>info@villastockeu.be</w:t>
        </w:r>
      </w:hyperlink>
    </w:p>
    <w:p w:rsidR="00B9052A" w:rsidRDefault="00B9052A" w:rsidP="00344700">
      <w:r>
        <w:t>0479/698569</w:t>
      </w:r>
    </w:p>
    <w:sectPr w:rsidR="00B9052A" w:rsidSect="00253BA9">
      <w:pgSz w:w="11906" w:h="16838"/>
      <w:pgMar w:top="1418"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E09EA"/>
    <w:multiLevelType w:val="hybridMultilevel"/>
    <w:tmpl w:val="5C5A8238"/>
    <w:lvl w:ilvl="0" w:tplc="48E0230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E4D297E"/>
    <w:multiLevelType w:val="hybridMultilevel"/>
    <w:tmpl w:val="4E604224"/>
    <w:lvl w:ilvl="0" w:tplc="D08E8456">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B3952"/>
    <w:rsid w:val="0016068E"/>
    <w:rsid w:val="002440B7"/>
    <w:rsid w:val="00253BA9"/>
    <w:rsid w:val="002772E3"/>
    <w:rsid w:val="002F0FF6"/>
    <w:rsid w:val="00344700"/>
    <w:rsid w:val="003E2100"/>
    <w:rsid w:val="00410747"/>
    <w:rsid w:val="004A0597"/>
    <w:rsid w:val="004B599A"/>
    <w:rsid w:val="005002A3"/>
    <w:rsid w:val="005563D9"/>
    <w:rsid w:val="005D4F1F"/>
    <w:rsid w:val="006252FF"/>
    <w:rsid w:val="006F4A3B"/>
    <w:rsid w:val="007C105C"/>
    <w:rsid w:val="00966DD4"/>
    <w:rsid w:val="009E0BE5"/>
    <w:rsid w:val="00A75518"/>
    <w:rsid w:val="00AA5694"/>
    <w:rsid w:val="00B9052A"/>
    <w:rsid w:val="00BB3952"/>
    <w:rsid w:val="00BC2886"/>
    <w:rsid w:val="00D01E5B"/>
    <w:rsid w:val="00E7778E"/>
    <w:rsid w:val="00F164CE"/>
    <w:rsid w:val="00F328CC"/>
    <w:rsid w:val="00F37EA0"/>
    <w:rsid w:val="00F92871"/>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5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952"/>
    <w:pPr>
      <w:ind w:left="720"/>
      <w:contextualSpacing/>
    </w:pPr>
  </w:style>
  <w:style w:type="paragraph" w:styleId="BalloonText">
    <w:name w:val="Balloon Text"/>
    <w:basedOn w:val="Normal"/>
    <w:link w:val="BalloonTextChar"/>
    <w:uiPriority w:val="99"/>
    <w:semiHidden/>
    <w:unhideWhenUsed/>
    <w:rsid w:val="00160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68E"/>
    <w:rPr>
      <w:rFonts w:ascii="Tahoma" w:hAnsi="Tahoma" w:cs="Tahoma"/>
      <w:sz w:val="16"/>
      <w:szCs w:val="16"/>
    </w:rPr>
  </w:style>
  <w:style w:type="table" w:styleId="TableGrid">
    <w:name w:val="Table Grid"/>
    <w:basedOn w:val="TableNormal"/>
    <w:uiPriority w:val="59"/>
    <w:rsid w:val="00500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9052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villastockeu.b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villastockeu.be"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2014-01-02T14:40:00Z</dcterms:created>
  <dcterms:modified xsi:type="dcterms:W3CDTF">2014-01-02T14:40:00Z</dcterms:modified>
</cp:coreProperties>
</file>